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C8C65" w14:textId="77777777" w:rsidR="008D2555" w:rsidRDefault="008D2555" w:rsidP="008C52C5"/>
    <w:tbl>
      <w:tblPr>
        <w:tblW w:w="10109" w:type="dxa"/>
        <w:jc w:val="center"/>
        <w:tblLook w:val="04A0" w:firstRow="1" w:lastRow="0" w:firstColumn="1" w:lastColumn="0" w:noHBand="0" w:noVBand="1"/>
      </w:tblPr>
      <w:tblGrid>
        <w:gridCol w:w="440"/>
        <w:gridCol w:w="5405"/>
        <w:gridCol w:w="4264"/>
      </w:tblGrid>
      <w:tr w:rsidR="00B86EA7" w:rsidRPr="00427EE1" w14:paraId="6EB834F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C849D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871F2" w14:textId="6A71EE1A" w:rsidR="00B86EA7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Describe (a) your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CONCEPT </w:t>
            </w:r>
            <w:r w:rsidR="000855D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of what a Master’s Thesis involved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pre-enrollment into our UNMC program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 (b)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how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has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your concept evolved to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the current state</w:t>
            </w:r>
            <w:r w:rsidR="00AE1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and finally (c) what</w:t>
            </w:r>
            <w:r w:rsidR="008D255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7F762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research idea is at this moment.</w:t>
            </w:r>
          </w:p>
        </w:tc>
      </w:tr>
      <w:tr w:rsidR="00B86EA7" w:rsidRPr="00427EE1" w14:paraId="5913BEB5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D3EE46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66BC" w14:textId="7D141ADC" w:rsidR="00B86EA7" w:rsidRDefault="00805EFC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There has been a need to come up with </w:t>
            </w:r>
            <w:r w:rsidR="0030606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heparin dosage </w:t>
            </w:r>
            <w:r w:rsidR="008E6A64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that will enable the patients not to lose a lot of blood during and after surgery.</w:t>
            </w:r>
          </w:p>
          <w:p w14:paraId="7C29A4BD" w14:textId="3DA33700" w:rsidR="007D468E" w:rsidRDefault="00E2365D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My concept has evolved to the current state after considering </w:t>
            </w:r>
            <w:r w:rsidR="00141F2B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 efficiency of heparin and the hemostasis system.</w:t>
            </w:r>
            <w:r w:rsidR="00F25BFF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  <w:p w14:paraId="7C68BC7B" w14:textId="4302E205" w:rsidR="00E2365D" w:rsidRPr="00427EE1" w:rsidRDefault="00BF370C" w:rsidP="0053107D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My research idea at this moment is that </w:t>
            </w:r>
            <w:r w:rsidR="0053107D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 heparin dose response curve can be utilized to accura</w:t>
            </w:r>
            <w:r w:rsidR="00383517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tely determine protamine dosage</w:t>
            </w:r>
            <w:r w:rsidR="00687925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.  </w:t>
            </w:r>
          </w:p>
        </w:tc>
      </w:tr>
      <w:tr w:rsidR="00B86EA7" w:rsidRPr="00427EE1" w14:paraId="3824BF3F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801B0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D9084" w14:textId="6F486F8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8EBF00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DB5B845" w14:textId="22212823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B082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603829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9B01F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6861A" w14:textId="0EEBCFE4" w:rsidR="00B86EA7" w:rsidRPr="00427EE1" w:rsidRDefault="00DD46F6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iscuss (a) IF random selection is important in this thesis design,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682E0F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 how you intend to employ random selection in your data sampling method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B86EA7" w:rsidRPr="00427EE1" w14:paraId="67BCA972" w14:textId="77777777" w:rsidTr="00443D32">
        <w:trPr>
          <w:trHeight w:val="2825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B4B689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E7C70" w14:textId="77777777" w:rsidR="00B86EA7" w:rsidRDefault="005163D0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Random selection is important in this thesis design</w:t>
            </w:r>
            <w:r w:rsidR="00234DB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. This is because </w:t>
            </w:r>
            <w:r w:rsidR="00EC3CA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random selection </w:t>
            </w:r>
            <w:r w:rsidR="00565F8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will serve the purpose of increasing </w:t>
            </w:r>
            <w:r w:rsidR="00617E1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the generalizability</w:t>
            </w:r>
            <w:r w:rsidR="00636209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of the results.</w:t>
            </w:r>
            <w:r w:rsidR="005634CE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Through drawing of the random sample from the larger population of patients will act as a representative of the larger group and will be less likely to be subject to bias.</w:t>
            </w:r>
          </w:p>
          <w:p w14:paraId="52CB9915" w14:textId="209E3327" w:rsidR="00EC0CDA" w:rsidRPr="00427EE1" w:rsidRDefault="00C22226" w:rsidP="00EC21E4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I will employ random selection by picking on the pati</w:t>
            </w:r>
            <w:r w:rsidR="00EC21E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ents who are administered with heparin following on the heparin dose response curve.</w:t>
            </w:r>
            <w:r w:rsidR="003555E2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Will </w:t>
            </w:r>
            <w:r w:rsidR="00D53DBF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check how effective it is after being</w:t>
            </w:r>
            <w:r w:rsidR="0073017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used to determine the protamine dosage</w:t>
            </w:r>
            <w:r w:rsidR="00D53DBF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administered to the patients.</w:t>
            </w:r>
          </w:p>
        </w:tc>
      </w:tr>
      <w:tr w:rsidR="00B86EA7" w:rsidRPr="00427EE1" w14:paraId="7BF15BFB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D6D0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5EDC3" w14:textId="1E640FCA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BE8AA7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D0D887B" w14:textId="3C6E14EF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99AB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1B64458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2B5E6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9335C" w14:textId="77777777" w:rsidR="00B86EA7" w:rsidRPr="00427EE1" w:rsidRDefault="00682E0F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Define the research term "population."  How does this term fit with your proposed thesis?</w:t>
            </w:r>
          </w:p>
        </w:tc>
      </w:tr>
      <w:tr w:rsidR="00B86EA7" w:rsidRPr="00427EE1" w14:paraId="49E170CA" w14:textId="77777777" w:rsidTr="00A714AC">
        <w:trPr>
          <w:trHeight w:val="1493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CC6EEF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C2AE" w14:textId="06EB3995" w:rsidR="00B86EA7" w:rsidRPr="00427EE1" w:rsidRDefault="001A1BE6" w:rsidP="00511535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Population refers to a group of individuals who have a common characteristic that a researcher has interest in. </w:t>
            </w:r>
            <w:r w:rsidR="00841F62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This term fits with the proposed thesis </w:t>
            </w:r>
            <w:r w:rsidR="00080D6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because it will consist of patients who will be injected</w:t>
            </w:r>
            <w:r w:rsidR="00ED6A5E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with protamine following on the heparin curve</w:t>
            </w:r>
            <w:r w:rsidR="00080D6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51153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 w:rsidR="001A5DFE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86EA7" w:rsidRPr="00427EE1" w14:paraId="22E9597C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0DEA8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97BAA" w14:textId="4BDA1371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828A9C0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5AB4BC" w14:textId="581F42FB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48B1C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2CC534A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AB93E" w14:textId="77777777" w:rsidR="00B86EA7" w:rsidRPr="00427EE1" w:rsidRDefault="00B86EA7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17F80" w14:textId="77777777" w:rsidR="00B86EA7" w:rsidRPr="00427EE1" w:rsidRDefault="00682E0F" w:rsidP="0014320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Further, (a) define "target" and "accessible" populations, (b) differentiate your "target" population from the "accessible" population as it relates (c) specifically to your proposed thesis.</w:t>
            </w:r>
          </w:p>
        </w:tc>
      </w:tr>
      <w:tr w:rsidR="00B86EA7" w:rsidRPr="00427EE1" w14:paraId="258EE572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80EA3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AA9E" w14:textId="77777777" w:rsidR="00B86EA7" w:rsidRDefault="003A6B8C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Target population refers to the entire set of individuals who will be used to make inferences in a research study. Accessible population refers </w:t>
            </w:r>
            <w:r w:rsidR="001C4D1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to a group of the population </w:t>
            </w:r>
            <w:r w:rsidR="00E02740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to which a researcher has </w:t>
            </w:r>
            <w:r w:rsidR="00974EAA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reasonable</w:t>
            </w:r>
            <w:r w:rsidR="00E02740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access. </w:t>
            </w:r>
            <w:r w:rsidR="001C4D1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 w:rsidR="00974EAA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This could also be defined as a subset of the target population. </w:t>
            </w:r>
          </w:p>
          <w:p w14:paraId="00A719A1" w14:textId="1C6AEB93" w:rsidR="00251E2E" w:rsidRPr="00427EE1" w:rsidRDefault="00251E2E" w:rsidP="00C000EC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Target population in this study could be referring to th</w:t>
            </w:r>
            <w:r w:rsidR="00C000E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 patients who have been administered protamine following on the heparin curve</w:t>
            </w:r>
            <w:r w:rsidR="0039280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BD63E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On the other hand, accessible population could refer to the pati</w:t>
            </w:r>
            <w:r w:rsidR="00C000EC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ents who have not been administered protamine following on the heparin curve</w:t>
            </w:r>
            <w:r w:rsidR="004A71F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BD63E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B86EA7" w:rsidRPr="00427EE1" w14:paraId="73CE4528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5037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87510" w14:textId="1B04DA1B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300FDB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9636C73" w14:textId="7DE9F27C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44315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3F4BCF6D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154D3" w14:textId="41A53EAF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FE0B1" w14:textId="77777777" w:rsidR="00B86EA7" w:rsidRPr="00F217EF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Compare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and contrast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the terms “reliability” and “validity” and (c) (d)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apply at least TWO examples of each as they relate to your proposed Master’s thesis.</w:t>
            </w:r>
          </w:p>
        </w:tc>
      </w:tr>
      <w:tr w:rsidR="00B86EA7" w:rsidRPr="00427EE1" w14:paraId="6F4005AA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615C5E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B1EF" w14:textId="77777777" w:rsidR="00B86EA7" w:rsidRDefault="000E531B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Validity and reliability are concepts that are used to evaluate the quality of research. Reliability is all about the consistency of a certain claim or measure whereas validity is concerned about the accuracy of a measure.</w:t>
            </w:r>
          </w:p>
          <w:p w14:paraId="6A2332E3" w14:textId="1300B60F" w:rsidR="00BC2196" w:rsidRDefault="00CB7867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Examples</w:t>
            </w:r>
          </w:p>
          <w:p w14:paraId="1D5527C8" w14:textId="6D7662E0" w:rsidR="00CB7867" w:rsidRDefault="00CB7867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Reliability</w:t>
            </w:r>
          </w:p>
          <w:p w14:paraId="42585268" w14:textId="6BF6B77E" w:rsidR="00CB7867" w:rsidRDefault="00D252F6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Similar results, for instance, patients showing similar reaction after each tim</w:t>
            </w:r>
            <w:r w:rsidR="00947088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 they get injected with protamine following on the heparin curve</w:t>
            </w: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</w:p>
          <w:p w14:paraId="39CCA982" w14:textId="64634F71" w:rsidR="00D252F6" w:rsidRDefault="006441A3" w:rsidP="00427EE1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Validity</w:t>
            </w:r>
          </w:p>
          <w:p w14:paraId="64215ED5" w14:textId="06CBDD84" w:rsidR="006441A3" w:rsidRPr="00427EE1" w:rsidRDefault="00735E9A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Results showing identical reaction after a pati</w:t>
            </w:r>
            <w:r w:rsidR="00B60564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ent is administered protamine following on the heparin curve</w:t>
            </w: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</w:p>
        </w:tc>
      </w:tr>
      <w:tr w:rsidR="00B86EA7" w:rsidRPr="00427EE1" w14:paraId="00364291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6475E" w14:textId="7B8FC381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D54DE" w14:textId="62DD1A6D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4BA794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58C9753" w14:textId="467F9D96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0B23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86EA7" w:rsidRPr="00427EE1" w14:paraId="7F0EEE09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46A1A" w14:textId="109E8971" w:rsidR="00B86EA7" w:rsidRPr="00427EE1" w:rsidRDefault="00E84019" w:rsidP="00427EE1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2E7B" w14:textId="77777777" w:rsidR="00B86EA7" w:rsidRPr="00427EE1" w:rsidRDefault="00682E0F" w:rsidP="00B86EA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Provide a (a) PROPER research question as it relates to your Master's thesis.  (b) What will be a PROPER hypothesis?  (c)  What will be a PROPER null hypothesis?</w:t>
            </w:r>
          </w:p>
        </w:tc>
      </w:tr>
      <w:tr w:rsidR="00B86EA7" w:rsidRPr="00427EE1" w14:paraId="4333B76D" w14:textId="77777777" w:rsidTr="00FC5DED">
        <w:trPr>
          <w:trHeight w:val="17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CEC8CD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288DB" w14:textId="648C73EB" w:rsidR="00B86EA7" w:rsidRDefault="001A7A45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Can we accurately dose protamine using the dose-response curve?</w:t>
            </w:r>
          </w:p>
          <w:p w14:paraId="3AAEF854" w14:textId="2342F4C2" w:rsidR="00687E47" w:rsidRDefault="00E82B0E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Dosing protamine accurately be </w:t>
            </w:r>
            <w:r w:rsidR="005379E8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realized by using the dose-response curve.</w:t>
            </w:r>
          </w:p>
          <w:p w14:paraId="69FA5249" w14:textId="5AD3EBEE" w:rsidR="00D92676" w:rsidRPr="00427EE1" w:rsidRDefault="005379E8" w:rsidP="00427EE1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 use of the dose-response curve is not an accurate way of determining the protamine dose.</w:t>
            </w:r>
            <w:r w:rsidR="008A598B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B86EA7" w:rsidRPr="00427EE1" w14:paraId="35AB2A80" w14:textId="77777777" w:rsidTr="00B86EA7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A292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D7F8" w14:textId="0C68CCC2" w:rsidR="00B86EA7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B83E8D9" w14:textId="77777777" w:rsidR="006413BE" w:rsidRDefault="006413BE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33989F0" w14:textId="683D862A" w:rsidR="00E84019" w:rsidRPr="00427EE1" w:rsidRDefault="00E84019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DA04B" w14:textId="77777777" w:rsidR="00B86EA7" w:rsidRPr="00427EE1" w:rsidRDefault="00B86EA7" w:rsidP="00427E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A9BDCF7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A2E65" w14:textId="2ABA6A44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0A228D85" w14:textId="77777777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Completely describe YOUR VISION of the research plan to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COMPLETE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this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Master's thesis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assignment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682E0F" w:rsidRPr="00427EE1" w14:paraId="17C44AC5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78E2A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C5060" w14:textId="227D2479" w:rsidR="00682E0F" w:rsidRPr="00427EE1" w:rsidRDefault="005B5F83" w:rsidP="007A3DC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The research plan will en</w:t>
            </w:r>
            <w:r w:rsidR="009D23A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tail processes that will</w:t>
            </w:r>
            <w:r w:rsidR="0071201F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enable the finding of the </w:t>
            </w:r>
            <w:r w:rsidR="009D23A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correct dosage of the protamine following on the </w:t>
            </w:r>
            <w:r w:rsidR="007A3DC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heparin curve</w:t>
            </w:r>
            <w:r w:rsidR="0071201F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. 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It will point out that after</w:t>
            </w:r>
            <w:r w:rsidR="007A3DC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having administered the protamine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, when coagulation seems</w:t>
            </w:r>
            <w:r w:rsidR="007A3DC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not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to be taking pla</w:t>
            </w:r>
            <w:r w:rsidR="007A3DC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ce the doctors will realize that they have administered the correct dosage of </w:t>
            </w:r>
            <w:r w:rsidR="00065E4B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protamine</w:t>
            </w:r>
            <w:bookmarkStart w:id="0" w:name="_GoBack"/>
            <w:bookmarkEnd w:id="0"/>
            <w:r w:rsidR="00D50575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.</w:t>
            </w:r>
            <w:r w:rsidR="000254E6"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</w:p>
        </w:tc>
      </w:tr>
      <w:tr w:rsidR="00682E0F" w:rsidRPr="00427EE1" w14:paraId="707EB18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1D83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C34D8" w14:textId="77777777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7FA2267" w14:textId="75F9CBCC" w:rsidR="007F0251" w:rsidRPr="00427EE1" w:rsidRDefault="007F0251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8DE8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6B9F616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E173" w14:textId="1F8D4E54" w:rsidR="00682E0F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8</w:t>
            </w:r>
          </w:p>
          <w:p w14:paraId="476C92DB" w14:textId="372FE51A" w:rsidR="007F0251" w:rsidRPr="00427EE1" w:rsidRDefault="007F0251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B4AB21A" w14:textId="375EE361" w:rsidR="00682E0F" w:rsidRPr="00427EE1" w:rsidRDefault="00682E0F" w:rsidP="00F217E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="007F0251"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reasons (and WHY) your Master's thesis concept 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SHOULD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be invest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igat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ed beginning immediately </w:t>
            </w:r>
            <w:r w:rsidR="007F025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and </w:t>
            </w:r>
            <w:r w:rsidR="00C45AA0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then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progress to publication?</w:t>
            </w:r>
          </w:p>
        </w:tc>
      </w:tr>
      <w:tr w:rsidR="00682E0F" w:rsidRPr="00427EE1" w14:paraId="536C4C9B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6914C5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E147" w14:textId="226F4A2B" w:rsidR="00682E0F" w:rsidRDefault="00625B47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To determine the correct protamine dosage </w:t>
            </w:r>
            <w:r w:rsidR="00DE7F33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using the heparin curve.</w:t>
            </w:r>
          </w:p>
          <w:p w14:paraId="3DE835CB" w14:textId="77777777" w:rsidR="008777E7" w:rsidRDefault="008777E7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To study how </w:t>
            </w:r>
            <w:r w:rsidR="00DF5E5C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the coagulation process is taking place,</w:t>
            </w:r>
          </w:p>
          <w:p w14:paraId="65C5FF12" w14:textId="77777777" w:rsidR="00DF5E5C" w:rsidRDefault="00DF5E5C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To study how </w:t>
            </w:r>
            <w:r w:rsidR="004C245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anticoagulant (protamine) is working.</w:t>
            </w:r>
          </w:p>
          <w:p w14:paraId="464EADBF" w14:textId="6C3B96CD" w:rsidR="004C2452" w:rsidRPr="00427EE1" w:rsidRDefault="004C2452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This is because coagulation during cardiopulmonary bypass has been occurring frequently and there is a need to come up with a drug that is effective in correcting this situation.</w:t>
            </w:r>
            <w:r w:rsidR="00CE1A8E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682E0F" w:rsidRPr="00427EE1" w14:paraId="33FF6D31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3B670" w14:textId="77D7390A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A365" w14:textId="7E889369" w:rsidR="00682E0F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88C2764" w14:textId="77777777" w:rsidR="006413BE" w:rsidRDefault="006413BE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B3AE89C" w14:textId="077A0F5A" w:rsidR="00E84019" w:rsidRPr="00427EE1" w:rsidRDefault="00E84019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AA7A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82E0F" w:rsidRPr="00427EE1" w14:paraId="192927E0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C65E" w14:textId="339EE47E" w:rsidR="00682E0F" w:rsidRPr="00427EE1" w:rsidRDefault="00E84019" w:rsidP="009B4096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9669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14:paraId="2A22EEA0" w14:textId="4542C1E6" w:rsidR="00682E0F" w:rsidRPr="00427EE1" w:rsidRDefault="00682E0F" w:rsidP="007E0BFF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do you </w:t>
            </w:r>
            <w:r w:rsidR="00363E8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en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 as the top three (a)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(b)</w:t>
            </w:r>
            <w:r w:rsidR="00F217E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(c)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obstacles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(and WHY) </w:t>
            </w:r>
            <w:r w:rsidR="007E0BF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to </w:t>
            </w:r>
            <w:r w:rsidRPr="00682E0F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your Master's thesis concept?</w:t>
            </w:r>
          </w:p>
        </w:tc>
      </w:tr>
      <w:tr w:rsidR="00682E0F" w:rsidRPr="00427EE1" w14:paraId="43B7192A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AEB753F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018D9" w14:textId="77777777" w:rsidR="00682E0F" w:rsidRDefault="002C0ED0" w:rsidP="009B4096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Random sampling. To represent the target population accurately, a sample must be selected according to a certain set of scientific rules.</w:t>
            </w:r>
          </w:p>
          <w:p w14:paraId="3BF60C32" w14:textId="77777777" w:rsidR="00F615E0" w:rsidRDefault="00F615E0" w:rsidP="009B4096">
            <w:pP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>It might prove hard to select quota sampling. The accuracy of picking and representing equally the persons of interest is not easy.</w:t>
            </w:r>
          </w:p>
          <w:p w14:paraId="15FDC68F" w14:textId="61E4A5AD" w:rsidR="00F615E0" w:rsidRPr="00427EE1" w:rsidRDefault="005203C6" w:rsidP="009B4096">
            <w:pPr>
              <w:rPr>
                <w:rFonts w:ascii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2"/>
                <w:szCs w:val="22"/>
              </w:rPr>
              <w:t xml:space="preserve">The issue of obtaining consent from the patients to participate in the research study. Some might fear that the researcher might not guarantee their anonymity. </w:t>
            </w:r>
          </w:p>
        </w:tc>
      </w:tr>
      <w:tr w:rsidR="00682E0F" w:rsidRPr="00427EE1" w14:paraId="49CA1FA8" w14:textId="77777777" w:rsidTr="009B4096">
        <w:trPr>
          <w:trHeight w:val="300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D4975" w14:textId="693E9F9F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E83E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6B17" w14:textId="77777777" w:rsidR="00682E0F" w:rsidRPr="00427EE1" w:rsidRDefault="00682E0F" w:rsidP="009B40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0DD05C7" w14:textId="569EB8B7" w:rsidR="00E84019" w:rsidRPr="00E84019" w:rsidRDefault="00E84019" w:rsidP="00E84019">
      <w:pPr>
        <w:tabs>
          <w:tab w:val="left" w:pos="1938"/>
        </w:tabs>
      </w:pPr>
    </w:p>
    <w:sectPr w:rsidR="00E84019" w:rsidRPr="00E84019" w:rsidSect="009671EE">
      <w:footerReference w:type="default" r:id="rId7"/>
      <w:pgSz w:w="12240" w:h="15840"/>
      <w:pgMar w:top="450" w:right="540" w:bottom="1170" w:left="6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AA956" w14:textId="77777777" w:rsidR="00E6338F" w:rsidRDefault="00E6338F">
      <w:r>
        <w:separator/>
      </w:r>
    </w:p>
  </w:endnote>
  <w:endnote w:type="continuationSeparator" w:id="0">
    <w:p w14:paraId="54C50060" w14:textId="77777777" w:rsidR="00E6338F" w:rsidRDefault="00E6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A053D9" w14:textId="58254A8A" w:rsidR="00143207" w:rsidRDefault="00143207">
    <w:pPr>
      <w:pStyle w:val="Footer"/>
    </w:pPr>
    <w:r>
      <w:rPr>
        <w:snapToGrid w:val="0"/>
      </w:rPr>
      <w:t xml:space="preserve">        </w:t>
    </w:r>
    <w:r>
      <w:rPr>
        <w:snapToGrid w:val="0"/>
      </w:rPr>
      <w:tab/>
    </w:r>
    <w:r>
      <w:rPr>
        <w:snapToGrid w:val="0"/>
      </w:rPr>
      <w:tab/>
    </w:r>
    <w:r>
      <w:rPr>
        <w:snapToGrid w:val="0"/>
      </w:rPr>
      <w:tab/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E7F33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of </w: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DE7F33">
      <w:rPr>
        <w:noProof/>
        <w:snapToGrid w:val="0"/>
      </w:rPr>
      <w:t>2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34350" w14:textId="77777777" w:rsidR="00E6338F" w:rsidRDefault="00E6338F">
      <w:r>
        <w:separator/>
      </w:r>
    </w:p>
  </w:footnote>
  <w:footnote w:type="continuationSeparator" w:id="0">
    <w:p w14:paraId="5BC5BE3E" w14:textId="77777777" w:rsidR="00E6338F" w:rsidRDefault="00E63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5B6A"/>
    <w:multiLevelType w:val="hybridMultilevel"/>
    <w:tmpl w:val="D786AC16"/>
    <w:lvl w:ilvl="0" w:tplc="DBB8E0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383078"/>
    <w:multiLevelType w:val="hybridMultilevel"/>
    <w:tmpl w:val="AE4C1ECA"/>
    <w:lvl w:ilvl="0" w:tplc="12DCC4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05"/>
    <w:rsid w:val="000254E6"/>
    <w:rsid w:val="00037040"/>
    <w:rsid w:val="0005420C"/>
    <w:rsid w:val="00065E4B"/>
    <w:rsid w:val="00080D6C"/>
    <w:rsid w:val="000819AE"/>
    <w:rsid w:val="00083BEA"/>
    <w:rsid w:val="000855D1"/>
    <w:rsid w:val="00094040"/>
    <w:rsid w:val="00097EF5"/>
    <w:rsid w:val="000A0516"/>
    <w:rsid w:val="000A0B8D"/>
    <w:rsid w:val="000E531B"/>
    <w:rsid w:val="000F2F61"/>
    <w:rsid w:val="0012018D"/>
    <w:rsid w:val="00122188"/>
    <w:rsid w:val="00124B5B"/>
    <w:rsid w:val="00140BE9"/>
    <w:rsid w:val="00141F2B"/>
    <w:rsid w:val="00143207"/>
    <w:rsid w:val="0018606F"/>
    <w:rsid w:val="001865A4"/>
    <w:rsid w:val="001A1BE6"/>
    <w:rsid w:val="001A4627"/>
    <w:rsid w:val="001A5DFE"/>
    <w:rsid w:val="001A7A45"/>
    <w:rsid w:val="001C238A"/>
    <w:rsid w:val="001C4D18"/>
    <w:rsid w:val="001D05FB"/>
    <w:rsid w:val="001D064F"/>
    <w:rsid w:val="001E4E64"/>
    <w:rsid w:val="001F7F30"/>
    <w:rsid w:val="0021432D"/>
    <w:rsid w:val="00234DB5"/>
    <w:rsid w:val="00250E55"/>
    <w:rsid w:val="00251B43"/>
    <w:rsid w:val="00251E2E"/>
    <w:rsid w:val="0025201D"/>
    <w:rsid w:val="00252FC5"/>
    <w:rsid w:val="00293F5B"/>
    <w:rsid w:val="002953D9"/>
    <w:rsid w:val="002A7499"/>
    <w:rsid w:val="002B6BF5"/>
    <w:rsid w:val="002C0ED0"/>
    <w:rsid w:val="00301D4B"/>
    <w:rsid w:val="00306067"/>
    <w:rsid w:val="00343479"/>
    <w:rsid w:val="00343613"/>
    <w:rsid w:val="003452D5"/>
    <w:rsid w:val="003555E2"/>
    <w:rsid w:val="00363E8D"/>
    <w:rsid w:val="003713AB"/>
    <w:rsid w:val="00383517"/>
    <w:rsid w:val="0039280C"/>
    <w:rsid w:val="003A2D04"/>
    <w:rsid w:val="003A6B8C"/>
    <w:rsid w:val="003C30B8"/>
    <w:rsid w:val="003D2DB6"/>
    <w:rsid w:val="003E1F16"/>
    <w:rsid w:val="003E24C8"/>
    <w:rsid w:val="003F058F"/>
    <w:rsid w:val="003F258C"/>
    <w:rsid w:val="003F7F1B"/>
    <w:rsid w:val="00410B7A"/>
    <w:rsid w:val="00415205"/>
    <w:rsid w:val="00415B9C"/>
    <w:rsid w:val="0042589A"/>
    <w:rsid w:val="00427EE1"/>
    <w:rsid w:val="004427B8"/>
    <w:rsid w:val="00443D32"/>
    <w:rsid w:val="00466208"/>
    <w:rsid w:val="00471128"/>
    <w:rsid w:val="004A5A99"/>
    <w:rsid w:val="004A71F4"/>
    <w:rsid w:val="004B3DD6"/>
    <w:rsid w:val="004C2452"/>
    <w:rsid w:val="004D579D"/>
    <w:rsid w:val="004D6F86"/>
    <w:rsid w:val="004D78E4"/>
    <w:rsid w:val="004F457F"/>
    <w:rsid w:val="005012E0"/>
    <w:rsid w:val="00511535"/>
    <w:rsid w:val="005163D0"/>
    <w:rsid w:val="005203C6"/>
    <w:rsid w:val="0053107D"/>
    <w:rsid w:val="00532ADB"/>
    <w:rsid w:val="005379E8"/>
    <w:rsid w:val="00547A62"/>
    <w:rsid w:val="00553D01"/>
    <w:rsid w:val="00554F1F"/>
    <w:rsid w:val="005634CE"/>
    <w:rsid w:val="00565F88"/>
    <w:rsid w:val="00571A6C"/>
    <w:rsid w:val="005737F0"/>
    <w:rsid w:val="00574D44"/>
    <w:rsid w:val="00585719"/>
    <w:rsid w:val="005B5F83"/>
    <w:rsid w:val="005C30C8"/>
    <w:rsid w:val="005C7CA1"/>
    <w:rsid w:val="005C7CD6"/>
    <w:rsid w:val="006161F1"/>
    <w:rsid w:val="00617E16"/>
    <w:rsid w:val="00621C79"/>
    <w:rsid w:val="00622F57"/>
    <w:rsid w:val="00625B47"/>
    <w:rsid w:val="00636209"/>
    <w:rsid w:val="006413BE"/>
    <w:rsid w:val="006441A3"/>
    <w:rsid w:val="006442E4"/>
    <w:rsid w:val="00654764"/>
    <w:rsid w:val="00662207"/>
    <w:rsid w:val="00682E0F"/>
    <w:rsid w:val="00687925"/>
    <w:rsid w:val="00687E47"/>
    <w:rsid w:val="006A1237"/>
    <w:rsid w:val="006B21B7"/>
    <w:rsid w:val="006E63DC"/>
    <w:rsid w:val="006F02CD"/>
    <w:rsid w:val="006F0B76"/>
    <w:rsid w:val="0071201F"/>
    <w:rsid w:val="00725EF5"/>
    <w:rsid w:val="0073017C"/>
    <w:rsid w:val="00735E9A"/>
    <w:rsid w:val="007458A8"/>
    <w:rsid w:val="00755B48"/>
    <w:rsid w:val="00770479"/>
    <w:rsid w:val="007768B2"/>
    <w:rsid w:val="00791FA9"/>
    <w:rsid w:val="007A1BC6"/>
    <w:rsid w:val="007A3DC6"/>
    <w:rsid w:val="007C36EC"/>
    <w:rsid w:val="007D468E"/>
    <w:rsid w:val="007D6EE3"/>
    <w:rsid w:val="007E0BFF"/>
    <w:rsid w:val="007F0251"/>
    <w:rsid w:val="007F1B26"/>
    <w:rsid w:val="007F6476"/>
    <w:rsid w:val="007F7621"/>
    <w:rsid w:val="00805EFC"/>
    <w:rsid w:val="00824E66"/>
    <w:rsid w:val="00832EFA"/>
    <w:rsid w:val="00841F62"/>
    <w:rsid w:val="00844B1C"/>
    <w:rsid w:val="00846019"/>
    <w:rsid w:val="0085281E"/>
    <w:rsid w:val="0085359F"/>
    <w:rsid w:val="00856143"/>
    <w:rsid w:val="00864153"/>
    <w:rsid w:val="008777E7"/>
    <w:rsid w:val="008A598B"/>
    <w:rsid w:val="008C52C5"/>
    <w:rsid w:val="008D2555"/>
    <w:rsid w:val="008D5112"/>
    <w:rsid w:val="008E6A64"/>
    <w:rsid w:val="0090284A"/>
    <w:rsid w:val="00907192"/>
    <w:rsid w:val="00947088"/>
    <w:rsid w:val="009671EE"/>
    <w:rsid w:val="009718D6"/>
    <w:rsid w:val="00974EAA"/>
    <w:rsid w:val="0098762B"/>
    <w:rsid w:val="009D23A5"/>
    <w:rsid w:val="00A03FAF"/>
    <w:rsid w:val="00A130DB"/>
    <w:rsid w:val="00A1320F"/>
    <w:rsid w:val="00A1791A"/>
    <w:rsid w:val="00A31F62"/>
    <w:rsid w:val="00A41A07"/>
    <w:rsid w:val="00A5360E"/>
    <w:rsid w:val="00A64BF1"/>
    <w:rsid w:val="00A67739"/>
    <w:rsid w:val="00A714AC"/>
    <w:rsid w:val="00A911C3"/>
    <w:rsid w:val="00A9332D"/>
    <w:rsid w:val="00A93691"/>
    <w:rsid w:val="00AA304B"/>
    <w:rsid w:val="00AB1946"/>
    <w:rsid w:val="00AE1E0F"/>
    <w:rsid w:val="00B00BA0"/>
    <w:rsid w:val="00B047B4"/>
    <w:rsid w:val="00B069A8"/>
    <w:rsid w:val="00B31FB3"/>
    <w:rsid w:val="00B43AFC"/>
    <w:rsid w:val="00B51AEA"/>
    <w:rsid w:val="00B54798"/>
    <w:rsid w:val="00B60564"/>
    <w:rsid w:val="00B86EA7"/>
    <w:rsid w:val="00B95AD2"/>
    <w:rsid w:val="00BB52E7"/>
    <w:rsid w:val="00BB70EA"/>
    <w:rsid w:val="00BC2196"/>
    <w:rsid w:val="00BD63E5"/>
    <w:rsid w:val="00BE3643"/>
    <w:rsid w:val="00BF0AED"/>
    <w:rsid w:val="00BF370C"/>
    <w:rsid w:val="00BF5AAD"/>
    <w:rsid w:val="00C000EC"/>
    <w:rsid w:val="00C10840"/>
    <w:rsid w:val="00C17784"/>
    <w:rsid w:val="00C22226"/>
    <w:rsid w:val="00C324E1"/>
    <w:rsid w:val="00C45AA0"/>
    <w:rsid w:val="00C5264B"/>
    <w:rsid w:val="00C94F96"/>
    <w:rsid w:val="00C978C2"/>
    <w:rsid w:val="00CA40C5"/>
    <w:rsid w:val="00CA4925"/>
    <w:rsid w:val="00CB7867"/>
    <w:rsid w:val="00CC373F"/>
    <w:rsid w:val="00CD5CC1"/>
    <w:rsid w:val="00CE1A8E"/>
    <w:rsid w:val="00CE22DB"/>
    <w:rsid w:val="00CE33A5"/>
    <w:rsid w:val="00D01A8B"/>
    <w:rsid w:val="00D02355"/>
    <w:rsid w:val="00D03392"/>
    <w:rsid w:val="00D252F6"/>
    <w:rsid w:val="00D50575"/>
    <w:rsid w:val="00D53DBF"/>
    <w:rsid w:val="00D5718F"/>
    <w:rsid w:val="00D62050"/>
    <w:rsid w:val="00D64CB5"/>
    <w:rsid w:val="00D67EB6"/>
    <w:rsid w:val="00D92676"/>
    <w:rsid w:val="00D9341D"/>
    <w:rsid w:val="00DB589D"/>
    <w:rsid w:val="00DD4321"/>
    <w:rsid w:val="00DD46F6"/>
    <w:rsid w:val="00DE0467"/>
    <w:rsid w:val="00DE7F33"/>
    <w:rsid w:val="00DF5E5C"/>
    <w:rsid w:val="00E02740"/>
    <w:rsid w:val="00E13B81"/>
    <w:rsid w:val="00E13D41"/>
    <w:rsid w:val="00E15F74"/>
    <w:rsid w:val="00E2365D"/>
    <w:rsid w:val="00E326B2"/>
    <w:rsid w:val="00E468F0"/>
    <w:rsid w:val="00E60902"/>
    <w:rsid w:val="00E6338F"/>
    <w:rsid w:val="00E76398"/>
    <w:rsid w:val="00E82B0E"/>
    <w:rsid w:val="00E84019"/>
    <w:rsid w:val="00E90BAD"/>
    <w:rsid w:val="00EA63A9"/>
    <w:rsid w:val="00EC0CDA"/>
    <w:rsid w:val="00EC21E4"/>
    <w:rsid w:val="00EC3CA4"/>
    <w:rsid w:val="00ED6A5E"/>
    <w:rsid w:val="00EE1320"/>
    <w:rsid w:val="00EE5A4C"/>
    <w:rsid w:val="00EF1641"/>
    <w:rsid w:val="00EF1D89"/>
    <w:rsid w:val="00F217EF"/>
    <w:rsid w:val="00F22FDD"/>
    <w:rsid w:val="00F2457B"/>
    <w:rsid w:val="00F25BFF"/>
    <w:rsid w:val="00F51B1D"/>
    <w:rsid w:val="00F615E0"/>
    <w:rsid w:val="00F61BFF"/>
    <w:rsid w:val="00FA51A5"/>
    <w:rsid w:val="00FB42E6"/>
    <w:rsid w:val="00FC0292"/>
    <w:rsid w:val="00FC5DED"/>
    <w:rsid w:val="00FC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AD97A2"/>
  <w15:docId w15:val="{155E1F21-F089-49F2-8E3A-0C6EE08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09"/>
        <w:tab w:val="left" w:pos="1116"/>
        <w:tab w:val="left" w:pos="11408"/>
      </w:tabs>
      <w:autoSpaceDE w:val="0"/>
      <w:autoSpaceDN w:val="0"/>
      <w:adjustRightInd w:val="0"/>
      <w:jc w:val="right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xl36">
    <w:name w:val="xl36"/>
    <w:basedOn w:val="Normal"/>
    <w:pPr>
      <w:spacing w:before="100" w:beforeAutospacing="1" w:after="100" w:afterAutospacing="1"/>
      <w:textAlignment w:val="center"/>
    </w:pPr>
    <w:rPr>
      <w:rFonts w:ascii="Arial" w:eastAsia="Arial Unicode MS" w:hAnsi="Arial" w:cs="Arial"/>
      <w:color w:val="000000"/>
      <w:sz w:val="24"/>
      <w:szCs w:val="24"/>
    </w:rPr>
  </w:style>
  <w:style w:type="paragraph" w:styleId="BodyText">
    <w:name w:val="Body Text"/>
    <w:basedOn w:val="Normal"/>
    <w:rPr>
      <w:rFonts w:ascii="Arial" w:hAnsi="Arial"/>
      <w:sz w:val="32"/>
    </w:rPr>
  </w:style>
  <w:style w:type="paragraph" w:styleId="BalloonText">
    <w:name w:val="Balloon Text"/>
    <w:basedOn w:val="Normal"/>
    <w:semiHidden/>
    <w:rsid w:val="0025201D"/>
    <w:rPr>
      <w:rFonts w:ascii="Tahoma" w:hAnsi="Tahoma" w:cs="Tahoma"/>
      <w:sz w:val="16"/>
      <w:szCs w:val="16"/>
    </w:rPr>
  </w:style>
  <w:style w:type="character" w:customStyle="1" w:styleId="xl235Char">
    <w:name w:val="xl235 Char"/>
    <w:basedOn w:val="DefaultParagraphFont"/>
    <w:link w:val="xl235"/>
    <w:rsid w:val="00824E66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xl235">
    <w:name w:val="xl235"/>
    <w:basedOn w:val="Normal"/>
    <w:link w:val="xl235Char"/>
    <w:rsid w:val="00824E66"/>
    <w:pPr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character" w:customStyle="1" w:styleId="xl231Char">
    <w:name w:val="xl231 Char"/>
    <w:basedOn w:val="DefaultParagraphFont"/>
    <w:link w:val="xl231"/>
    <w:rsid w:val="00824E66"/>
    <w:rPr>
      <w:rFonts w:ascii="Arial" w:hAnsi="Arial" w:cs="Arial"/>
      <w:b/>
      <w:bCs/>
      <w:color w:val="000000"/>
      <w:sz w:val="24"/>
      <w:szCs w:val="24"/>
      <w:lang w:val="en-US" w:eastAsia="en-US" w:bidi="ar-SA"/>
    </w:rPr>
  </w:style>
  <w:style w:type="paragraph" w:customStyle="1" w:styleId="xl231">
    <w:name w:val="xl231"/>
    <w:basedOn w:val="Normal"/>
    <w:link w:val="xl231Char"/>
    <w:rsid w:val="00824E66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54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Innovative Designs, Inc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David W. Holt</dc:creator>
  <cp:lastModifiedBy>Patrick</cp:lastModifiedBy>
  <cp:revision>59</cp:revision>
  <cp:lastPrinted>2011-04-04T00:49:00Z</cp:lastPrinted>
  <dcterms:created xsi:type="dcterms:W3CDTF">2021-03-20T10:19:00Z</dcterms:created>
  <dcterms:modified xsi:type="dcterms:W3CDTF">2021-03-20T18:30:00Z</dcterms:modified>
</cp:coreProperties>
</file>